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>
        <w:rPr>
          <w:b/>
          <w:u w:val="single"/>
        </w:rPr>
      </w:sdtEndPr>
      <w:sdtContent>
        <w:p w14:paraId="513746D9" w14:textId="1ACAD106" w:rsidR="00055BC9" w:rsidRDefault="00D07CA3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1040" behindDoc="0" locked="0" layoutInCell="1" allowOverlap="1" wp14:anchorId="72194640" wp14:editId="5D407151">
                    <wp:simplePos x="0" y="0"/>
                    <wp:positionH relativeFrom="margin">
                      <wp:posOffset>4516755</wp:posOffset>
                    </wp:positionH>
                    <wp:positionV relativeFrom="page">
                      <wp:posOffset>565150</wp:posOffset>
                    </wp:positionV>
                    <wp:extent cx="1914525" cy="328930"/>
                    <wp:effectExtent l="0" t="0" r="9525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914525" cy="3289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20483C" w14:textId="378F47EB" w:rsidR="00AF7B01" w:rsidRDefault="00693689" w:rsidP="00AF7B01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25 355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72194640" id="Rectangle 132" o:spid="_x0000_s1026" style="position:absolute;left:0;text-align:left;margin-left:355.65pt;margin-top:44.5pt;width:150.75pt;height:25.9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1B20483C" w14:textId="378F47EB" w:rsidR="00AF7B01" w:rsidRDefault="00693689" w:rsidP="00AF7B01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25 355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50A54C3E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 xml:space="preserve">Marché public de </w:t>
                                </w:r>
                                <w:r w:rsidR="00CC59D9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fournitures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721BFBF0" w14:textId="77777777" w:rsidR="00EE42FD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</w:t>
                                </w:r>
                              </w:p>
                              <w:p w14:paraId="51374726" w14:textId="345A7EC2" w:rsidR="00313E59" w:rsidRPr="00055BC9" w:rsidRDefault="003474AD" w:rsidP="00EE42FD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Mémoire </w:t>
                                </w:r>
                                <w:r w:rsidR="00AE340A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Technique et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50A54C3E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 xml:space="preserve">Marché public de </w:t>
                          </w:r>
                          <w:r w:rsidR="00CC59D9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fournitures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721BFBF0" w14:textId="77777777" w:rsidR="00EE42FD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</w:t>
                          </w:r>
                        </w:p>
                        <w:p w14:paraId="51374726" w14:textId="345A7EC2" w:rsidR="00313E59" w:rsidRPr="00055BC9" w:rsidRDefault="003474AD" w:rsidP="00EE42FD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Mémoire </w:t>
                          </w:r>
                          <w:r w:rsidR="00AE340A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Technique et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7D8F9BD9" w14:textId="77777777" w:rsidR="00AF7B01" w:rsidRDefault="00AF7B01" w:rsidP="00AF7B01"/>
        <w:p w14:paraId="095AC773" w14:textId="57B6CC5C" w:rsidR="00AF7B01" w:rsidRDefault="00AF7B01" w:rsidP="00AF7B01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2064" behindDoc="0" locked="0" layoutInCell="1" allowOverlap="1" wp14:anchorId="36AC4C23" wp14:editId="60073EF3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0AA388" w14:textId="706ABC77" w:rsidR="00AF7B01" w:rsidRPr="00C87F80" w:rsidRDefault="00AF7B01" w:rsidP="00AF7B01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</w:p>
                              <w:p w14:paraId="74305E16" w14:textId="77777777" w:rsidR="00AF7B01" w:rsidRPr="00005185" w:rsidRDefault="00AF7B01" w:rsidP="00AF7B01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7E966F58" w14:textId="77777777" w:rsidR="00AF7B01" w:rsidRPr="00005185" w:rsidRDefault="00AF7B01" w:rsidP="00AF7B01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6C3A7ED3" w14:textId="77777777" w:rsidR="00AF7B01" w:rsidRPr="00005185" w:rsidRDefault="00AF7B01" w:rsidP="00AF7B01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6AC4C23" id="Zone de texte 33" o:spid="_x0000_s1028" type="#_x0000_t202" style="position:absolute;left:0;text-align:left;margin-left:-50.6pt;margin-top:24pt;width:202.4pt;height:195.75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50AA388" w14:textId="706ABC77" w:rsidR="00AF7B01" w:rsidRPr="00C87F80" w:rsidRDefault="00AF7B01" w:rsidP="00AF7B01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</w:p>
                        <w:p w14:paraId="74305E16" w14:textId="77777777" w:rsidR="00AF7B01" w:rsidRPr="00005185" w:rsidRDefault="00AF7B01" w:rsidP="00AF7B01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7E966F58" w14:textId="77777777" w:rsidR="00AF7B01" w:rsidRPr="00005185" w:rsidRDefault="00AF7B01" w:rsidP="00AF7B01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6C3A7ED3" w14:textId="77777777" w:rsidR="00AF7B01" w:rsidRPr="00005185" w:rsidRDefault="00AF7B01" w:rsidP="00AF7B01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7AA244BD" w14:textId="77777777" w:rsidR="00AF7B01" w:rsidRDefault="00AF7B01" w:rsidP="00AF7B01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3088" behindDoc="0" locked="0" layoutInCell="1" allowOverlap="1" wp14:anchorId="457F6219" wp14:editId="5AAE3886">
                    <wp:simplePos x="0" y="0"/>
                    <wp:positionH relativeFrom="column">
                      <wp:posOffset>2033904</wp:posOffset>
                    </wp:positionH>
                    <wp:positionV relativeFrom="paragraph">
                      <wp:posOffset>12700</wp:posOffset>
                    </wp:positionV>
                    <wp:extent cx="4397375" cy="1495425"/>
                    <wp:effectExtent l="0" t="0" r="22225" b="28575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7375" cy="14954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07FE8B5" w14:textId="0BDA135E" w:rsidR="00AF7B01" w:rsidRPr="00C87F80" w:rsidRDefault="00AF7B01" w:rsidP="00AF7B01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13820850" w14:textId="78B80647" w:rsidR="00AF7B01" w:rsidRDefault="00AF7B01" w:rsidP="00986C3F">
                                <w:pPr>
                                  <w:spacing w:after="0"/>
                                  <w:ind w:right="23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29511F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9511F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</w:t>
                                </w:r>
                                <w:r w:rsidR="0029511F" w:rsidRPr="0029511F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Est </w:t>
                                </w:r>
                                <w:r w:rsidR="00AE340A" w:rsidRPr="0029511F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(SID SE)</w:t>
                                </w:r>
                              </w:p>
                              <w:p w14:paraId="7E85B3BC" w14:textId="1D522B10" w:rsidR="00AF7B01" w:rsidRPr="00005185" w:rsidRDefault="008235B5" w:rsidP="00AF7B01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Unité de soutien de l’infrastructure de la </w:t>
                                </w:r>
                                <w:proofErr w:type="spellStart"/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defense</w:t>
                                </w:r>
                                <w:proofErr w:type="spellEnd"/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 (USID) de </w:t>
                                </w:r>
                                <w:proofErr w:type="spellStart"/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montellier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57F6219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5pt;margin-top:1pt;width:346.25pt;height:117.7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407FE8B5" w14:textId="0BDA135E" w:rsidR="00AF7B01" w:rsidRPr="00C87F80" w:rsidRDefault="00AF7B01" w:rsidP="00AF7B01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13820850" w14:textId="78B80647" w:rsidR="00AF7B01" w:rsidRDefault="00AF7B01" w:rsidP="00986C3F">
                          <w:pPr>
                            <w:spacing w:after="0"/>
                            <w:ind w:right="23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29511F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9511F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</w:t>
                          </w:r>
                          <w:r w:rsidR="0029511F" w:rsidRPr="0029511F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Est </w:t>
                          </w:r>
                          <w:r w:rsidR="00AE340A" w:rsidRPr="0029511F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(SID SE)</w:t>
                          </w:r>
                        </w:p>
                        <w:p w14:paraId="7E85B3BC" w14:textId="1D522B10" w:rsidR="00AF7B01" w:rsidRPr="00005185" w:rsidRDefault="008235B5" w:rsidP="00AF7B01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Unité de soutien de l’infrastructure de la </w:t>
                          </w:r>
                          <w:proofErr w:type="spellStart"/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defense</w:t>
                          </w:r>
                          <w:proofErr w:type="spellEnd"/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 (USID) de montellier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E340F2E" w14:textId="77777777" w:rsidR="00AF7B01" w:rsidRDefault="00AF7B01" w:rsidP="00AF7B01"/>
        <w:p w14:paraId="6E372FC0" w14:textId="77777777" w:rsidR="00AF7B01" w:rsidRDefault="00AF7B01" w:rsidP="00AF7B01"/>
        <w:p w14:paraId="562FC2FF" w14:textId="77777777" w:rsidR="00AF7B01" w:rsidRDefault="00AF7B01" w:rsidP="00AF7B01"/>
        <w:p w14:paraId="0158A05C" w14:textId="77777777" w:rsidR="00AF7B01" w:rsidRDefault="00AF7B01" w:rsidP="00AF7B01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4112" behindDoc="0" locked="0" layoutInCell="1" allowOverlap="1" wp14:anchorId="1F9B8B20" wp14:editId="53074762">
                    <wp:simplePos x="0" y="0"/>
                    <wp:positionH relativeFrom="column">
                      <wp:posOffset>2033904</wp:posOffset>
                    </wp:positionH>
                    <wp:positionV relativeFrom="paragraph">
                      <wp:posOffset>311150</wp:posOffset>
                    </wp:positionV>
                    <wp:extent cx="4397375" cy="895350"/>
                    <wp:effectExtent l="0" t="0" r="22225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397375" cy="89535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66B3BEA" w14:textId="77777777" w:rsidR="00244C19" w:rsidRDefault="00AF7B01" w:rsidP="00AF7B01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2D25599D" w14:textId="6A2CD5B2" w:rsidR="00AF7B01" w:rsidRPr="00244C19" w:rsidRDefault="00244C19" w:rsidP="00AF7B01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Antenne du Larzac</w:t>
                                </w:r>
                                <w:r w:rsidR="004D1068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 (12</w:t>
                                </w:r>
                                <w:r w:rsidR="00AE340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9B8B20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24.5pt;width:346.25pt;height:70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366B3BEA" w14:textId="77777777" w:rsidR="00244C19" w:rsidRDefault="00AF7B01" w:rsidP="00AF7B01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2D25599D" w14:textId="6A2CD5B2" w:rsidR="00AF7B01" w:rsidRPr="00244C19" w:rsidRDefault="00244C19" w:rsidP="00AF7B01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Antenne du Larzac</w:t>
                          </w:r>
                          <w:r w:rsidR="004D1068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 (12</w:t>
                          </w:r>
                          <w:r w:rsidR="00AE340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)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400C963B" w14:textId="77777777" w:rsidR="00AF7B01" w:rsidRDefault="00AF7B01" w:rsidP="00AF7B01"/>
        <w:p w14:paraId="3DEC20BD" w14:textId="77777777" w:rsidR="00AF7B01" w:rsidRDefault="00AF7B01" w:rsidP="00AF7B01"/>
        <w:p w14:paraId="26B0C6A8" w14:textId="77777777" w:rsidR="00AF7B01" w:rsidRDefault="00AF7B01" w:rsidP="00AF7B01"/>
        <w:p w14:paraId="66C1E642" w14:textId="77777777" w:rsidR="00AF7B01" w:rsidRDefault="00AF7B01" w:rsidP="00AF7B01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75136" behindDoc="0" locked="0" layoutInCell="1" allowOverlap="1" wp14:anchorId="6912AE6E" wp14:editId="10EFDAB6">
                    <wp:simplePos x="0" y="0"/>
                    <wp:positionH relativeFrom="column">
                      <wp:posOffset>-633094</wp:posOffset>
                    </wp:positionH>
                    <wp:positionV relativeFrom="paragraph">
                      <wp:posOffset>197485</wp:posOffset>
                    </wp:positionV>
                    <wp:extent cx="6877050" cy="2259965"/>
                    <wp:effectExtent l="0" t="0" r="19050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77050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EB9FC6" w14:textId="77777777" w:rsidR="00AF7B01" w:rsidRPr="00005185" w:rsidRDefault="00AF7B01" w:rsidP="00AF7B01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</w:t>
                                </w: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la consultation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65D2A33" w14:textId="623C2BDB" w:rsidR="00AF7B01" w:rsidRDefault="0029511F" w:rsidP="00AF7B01">
                                <w:pPr>
                                  <w:spacing w:after="0"/>
                                  <w:jc w:val="center"/>
                                  <w:rPr>
                                    <w:rFonts w:ascii="Marianne Light" w:eastAsia="Malgun Gothic" w:hAnsi="Marianne Light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Marianne Light" w:eastAsia="Malgun Gothic" w:hAnsi="Marianne Light"/>
                                    <w:sz w:val="32"/>
                                    <w:szCs w:val="32"/>
                                  </w:rPr>
                                  <w:t>AVEYRON (12)</w:t>
                                </w:r>
                              </w:p>
                              <w:p w14:paraId="2CDD4FAF" w14:textId="74BA214C" w:rsidR="00AE340A" w:rsidRDefault="0029511F" w:rsidP="0029511F">
                                <w:pPr>
                                  <w:spacing w:after="0"/>
                                  <w:jc w:val="center"/>
                                  <w:rPr>
                                    <w:rFonts w:ascii="Marianne Light" w:eastAsia="Malgun Gothic" w:hAnsi="Marianne Light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Marianne Light" w:eastAsia="Malgun Gothic" w:hAnsi="Marianne Light"/>
                                    <w:sz w:val="32"/>
                                    <w:szCs w:val="32"/>
                                  </w:rPr>
                                  <w:t>La Cavalerie</w:t>
                                </w:r>
                                <w:r w:rsidR="004D1068">
                                  <w:rPr>
                                    <w:rFonts w:ascii="Marianne Light" w:eastAsia="Malgun Gothic" w:hAnsi="Marianne Light"/>
                                    <w:sz w:val="32"/>
                                    <w:szCs w:val="32"/>
                                  </w:rPr>
                                  <w:t xml:space="preserve"> (12</w:t>
                                </w:r>
                                <w:r>
                                  <w:rPr>
                                    <w:rFonts w:ascii="Marianne Light" w:eastAsia="Malgun Gothic" w:hAnsi="Marianne Light"/>
                                    <w:sz w:val="32"/>
                                    <w:szCs w:val="32"/>
                                  </w:rPr>
                                  <w:t>290</w:t>
                                </w:r>
                                <w:r w:rsidR="004D1068">
                                  <w:rPr>
                                    <w:rFonts w:ascii="Marianne Light" w:eastAsia="Malgun Gothic" w:hAnsi="Marianne Light"/>
                                    <w:sz w:val="32"/>
                                    <w:szCs w:val="32"/>
                                  </w:rPr>
                                  <w:t>)</w:t>
                                </w:r>
                                <w:r>
                                  <w:rPr>
                                    <w:rFonts w:ascii="Marianne Light" w:eastAsia="Malgun Gothic" w:hAnsi="Marianne Light"/>
                                    <w:sz w:val="32"/>
                                    <w:szCs w:val="32"/>
                                  </w:rPr>
                                  <w:t xml:space="preserve"> – Camp du Larzac</w:t>
                                </w:r>
                              </w:p>
                              <w:p w14:paraId="578E5D28" w14:textId="1DBA9CBE" w:rsidR="00AF7B01" w:rsidRPr="00637B35" w:rsidRDefault="00AF7B01" w:rsidP="00AF7B01">
                                <w:pPr>
                                  <w:spacing w:after="0"/>
                                  <w:jc w:val="center"/>
                                  <w:rPr>
                                    <w:rFonts w:ascii="Marianne Light" w:eastAsia="Malgun Gothic" w:hAnsi="Marianne Light"/>
                                  </w:rPr>
                                </w:pPr>
                              </w:p>
                              <w:p w14:paraId="48EA22BD" w14:textId="77777777" w:rsidR="004D1068" w:rsidRPr="00986C3F" w:rsidRDefault="004D1068" w:rsidP="004D1068">
                                <w:pPr>
                                  <w:spacing w:before="60" w:after="0" w:line="360" w:lineRule="auto"/>
                                  <w:jc w:val="center"/>
                                  <w:rPr>
                                    <w:rFonts w:ascii="Marianne Light" w:hAnsi="Marianne Light" w:cs="Arial"/>
                                    <w:color w:val="000000" w:themeColor="text1"/>
                                    <w:sz w:val="26"/>
                                    <w:szCs w:val="26"/>
                                  </w:rPr>
                                </w:pPr>
                                <w:r w:rsidRPr="00986C3F">
                                  <w:rPr>
                                    <w:rFonts w:ascii="Marianne Light" w:hAnsi="Marianne Light" w:cs="Arial"/>
                                    <w:color w:val="000000" w:themeColor="text1"/>
                                    <w:sz w:val="26"/>
                                    <w:szCs w:val="26"/>
                                  </w:rPr>
                                  <w:t>FOURNITURE ET MONTAGE DE DEUX ABRIS EN BOIS</w:t>
                                </w:r>
                              </w:p>
                              <w:p w14:paraId="0B98BCCC" w14:textId="77777777" w:rsidR="00AF7B01" w:rsidRPr="00410AFD" w:rsidRDefault="00AF7B01" w:rsidP="00AF7B01">
                                <w:pPr>
                                  <w:rPr>
                                    <w:rFonts w:asciiTheme="majorHAnsi" w:hAnsiTheme="majorHAnsi"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shape w14:anchorId="6912AE6E" id="Zone de texte 38" o:spid="_x0000_s1031" type="#_x0000_t202" style="position:absolute;left:0;text-align:left;margin-left:-49.85pt;margin-top:15.55pt;width:541.5pt;height:177.95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" fillcolor="white [3201]" strokecolor="black [3200]" strokeweight="1.5pt">
                    <v:stroke endcap="round"/>
                    <v:textbox>
                      <w:txbxContent>
                        <w:p w14:paraId="0CEB9FC6" w14:textId="77777777" w:rsidR="00AF7B01" w:rsidRPr="00005185" w:rsidRDefault="00AF7B01" w:rsidP="00AF7B01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</w:t>
                          </w: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la consultation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65D2A33" w14:textId="623C2BDB" w:rsidR="00AF7B01" w:rsidRDefault="0029511F" w:rsidP="00AF7B01">
                          <w:pPr>
                            <w:spacing w:after="0"/>
                            <w:jc w:val="center"/>
                            <w:rPr>
                              <w:rFonts w:ascii="Marianne Light" w:eastAsia="Malgun Gothic" w:hAnsi="Marianne Light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arianne Light" w:eastAsia="Malgun Gothic" w:hAnsi="Marianne Light"/>
                              <w:sz w:val="32"/>
                              <w:szCs w:val="32"/>
                            </w:rPr>
                            <w:t>AVEYRON (12)</w:t>
                          </w:r>
                        </w:p>
                        <w:p w14:paraId="2CDD4FAF" w14:textId="74BA214C" w:rsidR="00AE340A" w:rsidRDefault="0029511F" w:rsidP="0029511F">
                          <w:pPr>
                            <w:spacing w:after="0"/>
                            <w:jc w:val="center"/>
                            <w:rPr>
                              <w:rFonts w:ascii="Marianne Light" w:eastAsia="Malgun Gothic" w:hAnsi="Marianne Light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Marianne Light" w:eastAsia="Malgun Gothic" w:hAnsi="Marianne Light"/>
                              <w:sz w:val="32"/>
                              <w:szCs w:val="32"/>
                            </w:rPr>
                            <w:t>La Cavalerie</w:t>
                          </w:r>
                          <w:r w:rsidR="004D1068">
                            <w:rPr>
                              <w:rFonts w:ascii="Marianne Light" w:eastAsia="Malgun Gothic" w:hAnsi="Marianne Light"/>
                              <w:sz w:val="32"/>
                              <w:szCs w:val="32"/>
                            </w:rPr>
                            <w:t xml:space="preserve"> (12</w:t>
                          </w:r>
                          <w:r>
                            <w:rPr>
                              <w:rFonts w:ascii="Marianne Light" w:eastAsia="Malgun Gothic" w:hAnsi="Marianne Light"/>
                              <w:sz w:val="32"/>
                              <w:szCs w:val="32"/>
                            </w:rPr>
                            <w:t>290</w:t>
                          </w:r>
                          <w:r w:rsidR="004D1068">
                            <w:rPr>
                              <w:rFonts w:ascii="Marianne Light" w:eastAsia="Malgun Gothic" w:hAnsi="Marianne Light"/>
                              <w:sz w:val="32"/>
                              <w:szCs w:val="32"/>
                            </w:rPr>
                            <w:t>)</w:t>
                          </w:r>
                          <w:r>
                            <w:rPr>
                              <w:rFonts w:ascii="Marianne Light" w:eastAsia="Malgun Gothic" w:hAnsi="Marianne Light"/>
                              <w:sz w:val="32"/>
                              <w:szCs w:val="32"/>
                            </w:rPr>
                            <w:t xml:space="preserve"> – Camp du Larzac</w:t>
                          </w:r>
                        </w:p>
                        <w:p w14:paraId="578E5D28" w14:textId="1DBA9CBE" w:rsidR="00AF7B01" w:rsidRPr="00637B35" w:rsidRDefault="00AF7B01" w:rsidP="00AF7B01">
                          <w:pPr>
                            <w:spacing w:after="0"/>
                            <w:jc w:val="center"/>
                            <w:rPr>
                              <w:rFonts w:ascii="Marianne Light" w:eastAsia="Malgun Gothic" w:hAnsi="Marianne Light"/>
                            </w:rPr>
                          </w:pPr>
                        </w:p>
                        <w:p w14:paraId="48EA22BD" w14:textId="77777777" w:rsidR="004D1068" w:rsidRPr="00986C3F" w:rsidRDefault="004D1068" w:rsidP="004D1068">
                          <w:pPr>
                            <w:spacing w:before="60" w:after="0" w:line="360" w:lineRule="auto"/>
                            <w:jc w:val="center"/>
                            <w:rPr>
                              <w:rFonts w:ascii="Marianne Light" w:hAnsi="Marianne Light" w:cs="Arial"/>
                              <w:color w:val="000000" w:themeColor="text1"/>
                              <w:sz w:val="26"/>
                              <w:szCs w:val="26"/>
                            </w:rPr>
                          </w:pPr>
                          <w:r w:rsidRPr="00986C3F">
                            <w:rPr>
                              <w:rFonts w:ascii="Marianne Light" w:hAnsi="Marianne Light" w:cs="Arial"/>
                              <w:color w:val="000000" w:themeColor="text1"/>
                              <w:sz w:val="26"/>
                              <w:szCs w:val="26"/>
                            </w:rPr>
                            <w:t>FOURNITURE ET MONTAGE DE DEUX ABRIS EN BOIS</w:t>
                          </w:r>
                        </w:p>
                        <w:p w14:paraId="0B98BCCC" w14:textId="77777777" w:rsidR="00AF7B01" w:rsidRPr="00410AFD" w:rsidRDefault="00AF7B01" w:rsidP="00AF7B01">
                          <w:pPr>
                            <w:rPr>
                              <w:rFonts w:asciiTheme="majorHAnsi" w:hAnsiTheme="majorHAnsi"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7AB59E7" w14:textId="77777777" w:rsidR="00AF7B01" w:rsidRDefault="00AF7B01" w:rsidP="00AF7B01"/>
        <w:p w14:paraId="43A4CA49" w14:textId="77777777" w:rsidR="00AF7B01" w:rsidRDefault="00AF7B01" w:rsidP="00AF7B01"/>
        <w:p w14:paraId="23F1246B" w14:textId="77777777" w:rsidR="00AF7B01" w:rsidRDefault="00AF7B01" w:rsidP="00AF7B01"/>
        <w:p w14:paraId="750EE4CD" w14:textId="77777777" w:rsidR="00AF7B01" w:rsidRDefault="00AF7B01" w:rsidP="00AF7B01"/>
        <w:p w14:paraId="576C74B2" w14:textId="77777777" w:rsidR="00AF7B01" w:rsidRDefault="00AF7B01" w:rsidP="00AF7B01"/>
        <w:p w14:paraId="76C5C3FA" w14:textId="77777777" w:rsidR="00AF7B01" w:rsidRDefault="00AF7B01" w:rsidP="00AF7B01"/>
        <w:p w14:paraId="1BFC3C91" w14:textId="77777777" w:rsidR="00AF7B01" w:rsidRDefault="00AF7B01" w:rsidP="00AF7B01"/>
        <w:p w14:paraId="513746F1" w14:textId="77777777" w:rsidR="008B4C0A" w:rsidRDefault="008B4C0A"/>
        <w:p w14:paraId="513746F3" w14:textId="73E3EC21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28F2129F" w:rsidR="00410AFD" w:rsidRPr="009359BE" w:rsidRDefault="00AE340A" w:rsidP="00AE340A">
          <w:pPr>
            <w:rPr>
              <w:b/>
              <w:u w:val="single"/>
            </w:rPr>
          </w:pPr>
          <w:r w:rsidRPr="009359BE">
            <w:rPr>
              <w:b/>
              <w:u w:val="single"/>
            </w:rPr>
            <w:lastRenderedPageBreak/>
            <w:t>1/ CADRE MEMOIRE TECHNIQUE</w:t>
          </w:r>
          <w:r w:rsidR="00B62DF9">
            <w:rPr>
              <w:b/>
              <w:u w:val="single"/>
            </w:rPr>
            <w:t xml:space="preserve"> (25 points)</w:t>
          </w:r>
        </w:p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1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B253BD" w:rsidRPr="003B66F6" w14:paraId="2D3C420D" w14:textId="77777777" w:rsidTr="00F36E82">
        <w:tc>
          <w:tcPr>
            <w:tcW w:w="9067" w:type="dxa"/>
            <w:shd w:val="clear" w:color="auto" w:fill="auto"/>
          </w:tcPr>
          <w:p w14:paraId="35383101" w14:textId="315E7E3E" w:rsidR="00B253BD" w:rsidRPr="00B253BD" w:rsidRDefault="00B253BD" w:rsidP="00B253BD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ORGANISATION DE CHANTIER</w:t>
            </w:r>
            <w:r w:rsidR="00B62DF9">
              <w:rPr>
                <w:b/>
                <w:bCs/>
              </w:rPr>
              <w:t xml:space="preserve"> (10 points)</w:t>
            </w:r>
          </w:p>
        </w:tc>
        <w:tc>
          <w:tcPr>
            <w:tcW w:w="4927" w:type="dxa"/>
            <w:shd w:val="clear" w:color="auto" w:fill="auto"/>
          </w:tcPr>
          <w:p w14:paraId="47BCB36D" w14:textId="77777777" w:rsidR="00B253BD" w:rsidRPr="003B66F6" w:rsidRDefault="00B253B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253BD" w:rsidRPr="003B66F6" w14:paraId="47B7B45C" w14:textId="77777777" w:rsidTr="00F36E82">
        <w:tc>
          <w:tcPr>
            <w:tcW w:w="9067" w:type="dxa"/>
            <w:shd w:val="clear" w:color="auto" w:fill="auto"/>
          </w:tcPr>
          <w:p w14:paraId="3A25ECE3" w14:textId="77777777" w:rsidR="00B253BD" w:rsidRDefault="00B253BD" w:rsidP="00B253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  <w:p w14:paraId="420A11DA" w14:textId="35EF68BE" w:rsidR="00B253BD" w:rsidRPr="00B253BD" w:rsidRDefault="00B62DF9" w:rsidP="00B253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Sous-item</w:t>
            </w:r>
            <w:r w:rsidR="00B253BD" w:rsidRPr="00B253BD">
              <w:rPr>
                <w:rFonts w:ascii="Calibri" w:hAnsi="Calibri" w:cs="Calibri"/>
                <w:b/>
                <w:bCs/>
                <w:sz w:val="22"/>
              </w:rPr>
              <w:t xml:space="preserve"> 1 : 5 points </w:t>
            </w:r>
          </w:p>
          <w:p w14:paraId="7883B238" w14:textId="77777777" w:rsidR="00B253BD" w:rsidRPr="00B253BD" w:rsidRDefault="00B253BD" w:rsidP="00B253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Cs/>
                <w:sz w:val="22"/>
              </w:rPr>
            </w:pPr>
            <w:r w:rsidRPr="00B253BD">
              <w:rPr>
                <w:rFonts w:ascii="Calibri" w:hAnsi="Calibri" w:cs="Calibri"/>
                <w:bCs/>
                <w:sz w:val="22"/>
              </w:rPr>
              <w:t xml:space="preserve">Installation de chantier </w:t>
            </w:r>
          </w:p>
          <w:p w14:paraId="20A1D2E7" w14:textId="0C3C187A" w:rsidR="00B253BD" w:rsidRPr="00B253BD" w:rsidRDefault="00B253BD" w:rsidP="00B253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</w:p>
        </w:tc>
        <w:tc>
          <w:tcPr>
            <w:tcW w:w="4927" w:type="dxa"/>
            <w:shd w:val="clear" w:color="auto" w:fill="auto"/>
          </w:tcPr>
          <w:p w14:paraId="7B24A415" w14:textId="77777777" w:rsidR="00B253BD" w:rsidRPr="003B66F6" w:rsidRDefault="00B253B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253BD" w:rsidRPr="003B66F6" w14:paraId="0BF2639A" w14:textId="77777777" w:rsidTr="00F36E82">
        <w:tc>
          <w:tcPr>
            <w:tcW w:w="9067" w:type="dxa"/>
            <w:shd w:val="clear" w:color="auto" w:fill="auto"/>
          </w:tcPr>
          <w:p w14:paraId="4026A899" w14:textId="77777777" w:rsidR="00B253BD" w:rsidRDefault="00B253BD" w:rsidP="00B253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  <w:p w14:paraId="776C1448" w14:textId="356E833E" w:rsidR="00B253BD" w:rsidRDefault="00B62DF9" w:rsidP="00B253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Sous-item</w:t>
            </w:r>
            <w:r w:rsidR="00B253BD">
              <w:rPr>
                <w:rFonts w:ascii="Calibri" w:hAnsi="Calibri" w:cs="Calibri"/>
                <w:b/>
                <w:bCs/>
                <w:sz w:val="22"/>
              </w:rPr>
              <w:t xml:space="preserve"> 2 : 5 points </w:t>
            </w:r>
          </w:p>
          <w:p w14:paraId="469CC3A1" w14:textId="77777777" w:rsidR="00B253BD" w:rsidRDefault="00B253BD" w:rsidP="00B253B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B7612E">
              <w:rPr>
                <w:color w:val="auto"/>
                <w:sz w:val="22"/>
                <w:szCs w:val="22"/>
              </w:rPr>
              <w:t xml:space="preserve">Moyens mis en </w:t>
            </w:r>
            <w:r>
              <w:rPr>
                <w:color w:val="auto"/>
                <w:sz w:val="22"/>
                <w:szCs w:val="22"/>
              </w:rPr>
              <w:t>œuvre pour la protection du chantier : clôture, balisage, gestion des circulations des tiers aux abords du chantier…</w:t>
            </w:r>
          </w:p>
          <w:p w14:paraId="6DD85CF8" w14:textId="0709E171" w:rsidR="00B253BD" w:rsidRPr="00B253BD" w:rsidRDefault="00B253BD" w:rsidP="00B253BD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4927" w:type="dxa"/>
            <w:shd w:val="clear" w:color="auto" w:fill="auto"/>
          </w:tcPr>
          <w:p w14:paraId="20738CEF" w14:textId="77777777" w:rsidR="00B253BD" w:rsidRPr="003B66F6" w:rsidRDefault="00B253B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B253BD" w:rsidRPr="003B66F6" w14:paraId="392B5C52" w14:textId="77777777" w:rsidTr="00F36E82">
        <w:tc>
          <w:tcPr>
            <w:tcW w:w="9067" w:type="dxa"/>
            <w:shd w:val="clear" w:color="auto" w:fill="auto"/>
          </w:tcPr>
          <w:p w14:paraId="052EE326" w14:textId="40B45FA3" w:rsidR="00B253BD" w:rsidRPr="00B253BD" w:rsidRDefault="00B253BD" w:rsidP="00B253BD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METHODOLOGIE</w:t>
            </w:r>
            <w:r w:rsidR="00B62DF9">
              <w:rPr>
                <w:b/>
                <w:bCs/>
              </w:rPr>
              <w:t xml:space="preserve"> (15 points)</w:t>
            </w:r>
          </w:p>
        </w:tc>
        <w:tc>
          <w:tcPr>
            <w:tcW w:w="4927" w:type="dxa"/>
            <w:shd w:val="clear" w:color="auto" w:fill="auto"/>
          </w:tcPr>
          <w:p w14:paraId="72CCE2F2" w14:textId="77777777" w:rsidR="00B253BD" w:rsidRPr="003B66F6" w:rsidRDefault="00B253B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EA0B4DC" w14:textId="77777777" w:rsidR="00AF7B01" w:rsidRDefault="00AF7B01" w:rsidP="00AF7B01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left"/>
              <w:rPr>
                <w:b/>
                <w:bCs/>
              </w:rPr>
            </w:pPr>
          </w:p>
          <w:p w14:paraId="0F7DCA5D" w14:textId="67FE242C" w:rsidR="00F77944" w:rsidRDefault="00B62DF9" w:rsidP="00F7794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Sous-item</w:t>
            </w:r>
            <w:r w:rsidR="00B253BD">
              <w:rPr>
                <w:b/>
                <w:bCs/>
                <w:sz w:val="22"/>
                <w:szCs w:val="22"/>
              </w:rPr>
              <w:t xml:space="preserve"> 1 : 10</w:t>
            </w:r>
            <w:r w:rsidR="00B7612E">
              <w:rPr>
                <w:b/>
                <w:bCs/>
                <w:sz w:val="22"/>
                <w:szCs w:val="22"/>
              </w:rPr>
              <w:t xml:space="preserve"> points</w:t>
            </w:r>
          </w:p>
          <w:p w14:paraId="513746FC" w14:textId="261EC17C" w:rsidR="00AF7B01" w:rsidRPr="00D07CA3" w:rsidRDefault="00B253BD" w:rsidP="00B253B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 procédé de mise en œuvre, u</w:t>
            </w:r>
            <w:r w:rsidR="00B7612E">
              <w:rPr>
                <w:sz w:val="22"/>
                <w:szCs w:val="22"/>
              </w:rPr>
              <w:t>n programme d’exécution des travaux mettant en avant les procédés d’exécutions envisagés, les moyens qui seront utilisés</w:t>
            </w:r>
            <w:r>
              <w:rPr>
                <w:sz w:val="22"/>
                <w:szCs w:val="22"/>
              </w:rPr>
              <w:t>.</w:t>
            </w:r>
            <w:r w:rsidR="00B7612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3F2F715" w14:textId="77777777" w:rsidR="00F77944" w:rsidRDefault="00F77944" w:rsidP="00F77944">
            <w:pPr>
              <w:pStyle w:val="Default"/>
              <w:jc w:val="both"/>
              <w:rPr>
                <w:color w:val="auto"/>
              </w:rPr>
            </w:pPr>
          </w:p>
          <w:p w14:paraId="2AFDC735" w14:textId="4D632352" w:rsidR="00F77944" w:rsidRDefault="00B62DF9" w:rsidP="00F7794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Sous-item</w:t>
            </w:r>
            <w:r w:rsidR="00B7612E">
              <w:rPr>
                <w:b/>
                <w:bCs/>
                <w:sz w:val="22"/>
                <w:szCs w:val="22"/>
              </w:rPr>
              <w:t xml:space="preserve"> 2 : 5 points</w:t>
            </w:r>
            <w:r w:rsidR="00F77944">
              <w:rPr>
                <w:b/>
                <w:bCs/>
                <w:sz w:val="22"/>
                <w:szCs w:val="22"/>
              </w:rPr>
              <w:t xml:space="preserve"> </w:t>
            </w:r>
          </w:p>
          <w:p w14:paraId="51374701" w14:textId="4CF12C2B" w:rsidR="003474AD" w:rsidRPr="00B253BD" w:rsidRDefault="00B253BD" w:rsidP="00B253BD">
            <w:pPr>
              <w:pStyle w:val="Default"/>
              <w:jc w:val="both"/>
              <w:rPr>
                <w:bCs/>
                <w:sz w:val="22"/>
                <w:szCs w:val="22"/>
              </w:rPr>
            </w:pPr>
            <w:r w:rsidRPr="00B253BD">
              <w:rPr>
                <w:bCs/>
                <w:sz w:val="22"/>
                <w:szCs w:val="22"/>
              </w:rPr>
              <w:t>Un planning d’exécution détaillé avec la durée approximative de chaque phase.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1"/>
    </w:tbl>
    <w:p w14:paraId="7FE3D0AF" w14:textId="77777777" w:rsidR="009359BE" w:rsidRDefault="009359BE" w:rsidP="003474AD"/>
    <w:p w14:paraId="12A287D3" w14:textId="00415304" w:rsidR="009359BE" w:rsidRDefault="009359BE">
      <w:pPr>
        <w:jc w:val="left"/>
      </w:pPr>
      <w:r>
        <w:br w:type="page"/>
      </w:r>
    </w:p>
    <w:p w14:paraId="5137470C" w14:textId="62779F84" w:rsidR="003474AD" w:rsidRPr="009359BE" w:rsidRDefault="00AE340A" w:rsidP="003474AD">
      <w:pPr>
        <w:rPr>
          <w:b/>
          <w:u w:val="single"/>
        </w:rPr>
      </w:pPr>
      <w:r w:rsidRPr="009359BE">
        <w:rPr>
          <w:b/>
          <w:u w:val="single"/>
        </w:rPr>
        <w:lastRenderedPageBreak/>
        <w:t>2/ MEMOIRE ACHAT RESPONSABLE</w:t>
      </w:r>
      <w:r w:rsidR="00B62DF9">
        <w:rPr>
          <w:b/>
          <w:u w:val="single"/>
        </w:rPr>
        <w:t xml:space="preserve"> (5 points)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AE340A" w:rsidRPr="006A1EE6" w14:paraId="72A86164" w14:textId="77777777" w:rsidTr="005D4E7F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7F2ABC29" w14:textId="77777777" w:rsidR="00AE340A" w:rsidRPr="006A1EE6" w:rsidRDefault="00AE340A" w:rsidP="005D4E7F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25817C57" w14:textId="77777777" w:rsidR="00AE340A" w:rsidRPr="006A1EE6" w:rsidRDefault="00AE340A" w:rsidP="005D4E7F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738BCA6D" w14:textId="77777777" w:rsidR="00AE340A" w:rsidRPr="006A1EE6" w:rsidRDefault="00AE340A" w:rsidP="005D4E7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4E1B9F9" w14:textId="77777777" w:rsidR="00AE340A" w:rsidRPr="006A1EE6" w:rsidRDefault="00AE340A" w:rsidP="005D4E7F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AE340A" w:rsidRPr="003B66F6" w14:paraId="05B9FB2C" w14:textId="77777777" w:rsidTr="005D4E7F">
        <w:tc>
          <w:tcPr>
            <w:tcW w:w="9067" w:type="dxa"/>
            <w:shd w:val="clear" w:color="auto" w:fill="auto"/>
          </w:tcPr>
          <w:p w14:paraId="40AD34A9" w14:textId="77777777" w:rsidR="00AE340A" w:rsidRDefault="00AE340A" w:rsidP="005D4E7F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left"/>
              <w:rPr>
                <w:b/>
                <w:bCs/>
              </w:rPr>
            </w:pPr>
          </w:p>
          <w:p w14:paraId="4FCA10A2" w14:textId="2803A270" w:rsidR="00AE340A" w:rsidRDefault="00B7612E" w:rsidP="005D4E7F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ITEM 1 : 2 points</w:t>
            </w:r>
          </w:p>
          <w:p w14:paraId="2CA7F027" w14:textId="731161BB" w:rsidR="00AE340A" w:rsidRDefault="00B7612E" w:rsidP="00B7612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Indication </w:t>
            </w:r>
            <w:r w:rsidR="00B62DF9">
              <w:rPr>
                <w:sz w:val="22"/>
                <w:szCs w:val="22"/>
              </w:rPr>
              <w:t>sur la provenance des matériaux.</w:t>
            </w:r>
          </w:p>
          <w:p w14:paraId="2257B3F2" w14:textId="3A3836A4" w:rsidR="00AE340A" w:rsidRPr="00D07CA3" w:rsidRDefault="00AE340A" w:rsidP="000C6F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27" w:type="dxa"/>
            <w:shd w:val="clear" w:color="auto" w:fill="auto"/>
          </w:tcPr>
          <w:p w14:paraId="199F0CC7" w14:textId="77777777" w:rsidR="00AE340A" w:rsidRPr="003B66F6" w:rsidRDefault="00AE340A" w:rsidP="005D4E7F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AE340A" w:rsidRPr="00D75EF9" w14:paraId="3BC57549" w14:textId="77777777" w:rsidTr="005D4E7F">
        <w:tc>
          <w:tcPr>
            <w:tcW w:w="9067" w:type="dxa"/>
            <w:shd w:val="clear" w:color="auto" w:fill="auto"/>
          </w:tcPr>
          <w:p w14:paraId="4AE58865" w14:textId="77777777" w:rsidR="00AE340A" w:rsidRDefault="00AE340A" w:rsidP="005D4E7F">
            <w:pPr>
              <w:pStyle w:val="Default"/>
              <w:jc w:val="both"/>
              <w:rPr>
                <w:color w:val="auto"/>
              </w:rPr>
            </w:pPr>
          </w:p>
          <w:p w14:paraId="62AE7A7C" w14:textId="22FDE610" w:rsidR="00AE340A" w:rsidRDefault="00B7612E" w:rsidP="005D4E7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ITEM 2 : 2 points</w:t>
            </w:r>
          </w:p>
          <w:p w14:paraId="3B819F3C" w14:textId="7CDF350C" w:rsidR="00AE340A" w:rsidRPr="00B7612E" w:rsidRDefault="00B7612E" w:rsidP="000C6F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Mise en œuvre d’actions écoresponsables : mesures prises pour limiter l’impact carbone de son activité dans les déplacements ou dans les approvisionnements</w:t>
            </w:r>
            <w:r w:rsidR="00B62DF9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4927" w:type="dxa"/>
            <w:shd w:val="clear" w:color="auto" w:fill="auto"/>
          </w:tcPr>
          <w:p w14:paraId="76C69816" w14:textId="77777777" w:rsidR="00AE340A" w:rsidRPr="00D75EF9" w:rsidRDefault="00AE340A" w:rsidP="005D4E7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B7612E" w:rsidRPr="00D75EF9" w14:paraId="0010F231" w14:textId="77777777" w:rsidTr="005D4E7F">
        <w:tc>
          <w:tcPr>
            <w:tcW w:w="9067" w:type="dxa"/>
            <w:shd w:val="clear" w:color="auto" w:fill="auto"/>
          </w:tcPr>
          <w:p w14:paraId="20311BED" w14:textId="77777777" w:rsidR="00B7612E" w:rsidRDefault="00B7612E" w:rsidP="005D4E7F">
            <w:pPr>
              <w:pStyle w:val="Default"/>
              <w:jc w:val="both"/>
              <w:rPr>
                <w:color w:val="auto"/>
              </w:rPr>
            </w:pPr>
          </w:p>
          <w:p w14:paraId="0C9941E3" w14:textId="77777777" w:rsidR="00B7612E" w:rsidRPr="00B7612E" w:rsidRDefault="00B7612E" w:rsidP="005D4E7F">
            <w:pPr>
              <w:pStyle w:val="Default"/>
              <w:jc w:val="both"/>
              <w:rPr>
                <w:b/>
                <w:color w:val="auto"/>
                <w:sz w:val="22"/>
                <w:szCs w:val="22"/>
              </w:rPr>
            </w:pPr>
            <w:r w:rsidRPr="00B7612E">
              <w:rPr>
                <w:b/>
                <w:color w:val="auto"/>
                <w:sz w:val="22"/>
                <w:szCs w:val="22"/>
              </w:rPr>
              <w:t>ITEM 3 : 1 point</w:t>
            </w:r>
          </w:p>
          <w:p w14:paraId="679639A1" w14:textId="77777777" w:rsidR="00B7612E" w:rsidRDefault="00B7612E" w:rsidP="005D4E7F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>Gestion des déchets du chantier : tri, stockage, y compris les moyens mis en œuvre pour éviter d’éventuelles pollutions, évacuation et recyclage.</w:t>
            </w:r>
          </w:p>
          <w:p w14:paraId="74D834DE" w14:textId="42FC6407" w:rsidR="00B7612E" w:rsidRDefault="00B7612E" w:rsidP="005D4E7F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4927" w:type="dxa"/>
            <w:shd w:val="clear" w:color="auto" w:fill="auto"/>
          </w:tcPr>
          <w:p w14:paraId="25712123" w14:textId="77777777" w:rsidR="00B7612E" w:rsidRPr="00D75EF9" w:rsidRDefault="00B7612E" w:rsidP="005D4E7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14:paraId="6F3BAD4B" w14:textId="77777777" w:rsidR="00AE340A" w:rsidRDefault="00AE340A" w:rsidP="003474AD"/>
    <w:sectPr w:rsidR="00AE340A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FD924" w14:textId="77777777" w:rsidR="00F0412A" w:rsidRDefault="00F0412A" w:rsidP="00EA6B59">
      <w:pPr>
        <w:spacing w:after="0" w:line="240" w:lineRule="auto"/>
      </w:pPr>
      <w:r>
        <w:separator/>
      </w:r>
    </w:p>
  </w:endnote>
  <w:endnote w:type="continuationSeparator" w:id="0">
    <w:p w14:paraId="3AC1C566" w14:textId="77777777" w:rsidR="00F0412A" w:rsidRDefault="00F0412A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67494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21F58" w14:textId="77777777" w:rsidR="00F0412A" w:rsidRDefault="00F0412A" w:rsidP="00EA6B59">
      <w:pPr>
        <w:spacing w:after="0" w:line="240" w:lineRule="auto"/>
      </w:pPr>
      <w:r>
        <w:separator/>
      </w:r>
    </w:p>
  </w:footnote>
  <w:footnote w:type="continuationSeparator" w:id="0">
    <w:p w14:paraId="1C5BADE7" w14:textId="77777777" w:rsidR="00F0412A" w:rsidRDefault="00F0412A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F670FF6"/>
    <w:multiLevelType w:val="hybridMultilevel"/>
    <w:tmpl w:val="B1C66B90"/>
    <w:lvl w:ilvl="0" w:tplc="2B5015C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32AF9"/>
    <w:multiLevelType w:val="hybridMultilevel"/>
    <w:tmpl w:val="B136F9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1E10AF"/>
    <w:multiLevelType w:val="hybridMultilevel"/>
    <w:tmpl w:val="E3B435A0"/>
    <w:lvl w:ilvl="0" w:tplc="AB76613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EB6C2B"/>
    <w:multiLevelType w:val="hybridMultilevel"/>
    <w:tmpl w:val="F776F3C2"/>
    <w:lvl w:ilvl="0" w:tplc="B834172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7"/>
  </w:num>
  <w:num w:numId="4">
    <w:abstractNumId w:val="17"/>
  </w:num>
  <w:num w:numId="5">
    <w:abstractNumId w:val="17"/>
  </w:num>
  <w:num w:numId="6">
    <w:abstractNumId w:val="17"/>
  </w:num>
  <w:num w:numId="7">
    <w:abstractNumId w:val="17"/>
  </w:num>
  <w:num w:numId="8">
    <w:abstractNumId w:val="17"/>
  </w:num>
  <w:num w:numId="9">
    <w:abstractNumId w:val="17"/>
  </w:num>
  <w:num w:numId="10">
    <w:abstractNumId w:val="17"/>
  </w:num>
  <w:num w:numId="11">
    <w:abstractNumId w:val="0"/>
  </w:num>
  <w:num w:numId="12">
    <w:abstractNumId w:val="10"/>
  </w:num>
  <w:num w:numId="13">
    <w:abstractNumId w:val="3"/>
  </w:num>
  <w:num w:numId="14">
    <w:abstractNumId w:val="9"/>
  </w:num>
  <w:num w:numId="15">
    <w:abstractNumId w:val="14"/>
  </w:num>
  <w:num w:numId="16">
    <w:abstractNumId w:val="11"/>
  </w:num>
  <w:num w:numId="17">
    <w:abstractNumId w:val="18"/>
  </w:num>
  <w:num w:numId="18">
    <w:abstractNumId w:val="7"/>
  </w:num>
  <w:num w:numId="19">
    <w:abstractNumId w:val="13"/>
  </w:num>
  <w:num w:numId="20">
    <w:abstractNumId w:val="15"/>
  </w:num>
  <w:num w:numId="21">
    <w:abstractNumId w:val="2"/>
  </w:num>
  <w:num w:numId="22">
    <w:abstractNumId w:val="1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6"/>
  </w:num>
  <w:num w:numId="27">
    <w:abstractNumId w:val="4"/>
  </w:num>
  <w:num w:numId="28">
    <w:abstractNumId w:val="12"/>
  </w:num>
  <w:num w:numId="29">
    <w:abstractNumId w:val="1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C6F00"/>
    <w:rsid w:val="000E63CB"/>
    <w:rsid w:val="000F275F"/>
    <w:rsid w:val="000F38D9"/>
    <w:rsid w:val="00104D53"/>
    <w:rsid w:val="001125C0"/>
    <w:rsid w:val="00122955"/>
    <w:rsid w:val="00131804"/>
    <w:rsid w:val="00135BF5"/>
    <w:rsid w:val="00140DC6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4C19"/>
    <w:rsid w:val="002476A1"/>
    <w:rsid w:val="00250321"/>
    <w:rsid w:val="00260DA9"/>
    <w:rsid w:val="00262BB6"/>
    <w:rsid w:val="00267BD7"/>
    <w:rsid w:val="0029511F"/>
    <w:rsid w:val="002A0B70"/>
    <w:rsid w:val="002A7BE1"/>
    <w:rsid w:val="002B5D34"/>
    <w:rsid w:val="002F560C"/>
    <w:rsid w:val="00302298"/>
    <w:rsid w:val="00313E59"/>
    <w:rsid w:val="003200C4"/>
    <w:rsid w:val="00331F9E"/>
    <w:rsid w:val="00340E4B"/>
    <w:rsid w:val="00341EEF"/>
    <w:rsid w:val="003429B5"/>
    <w:rsid w:val="003453F1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046E"/>
    <w:rsid w:val="004C3C4D"/>
    <w:rsid w:val="004D1068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06270"/>
    <w:rsid w:val="00513CAC"/>
    <w:rsid w:val="00532B4C"/>
    <w:rsid w:val="00550D11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3F6E"/>
    <w:rsid w:val="005C584E"/>
    <w:rsid w:val="005D5D11"/>
    <w:rsid w:val="005E15D9"/>
    <w:rsid w:val="005E7372"/>
    <w:rsid w:val="005F1279"/>
    <w:rsid w:val="005F445C"/>
    <w:rsid w:val="005F51D7"/>
    <w:rsid w:val="005F6470"/>
    <w:rsid w:val="006172EF"/>
    <w:rsid w:val="00633864"/>
    <w:rsid w:val="0063678E"/>
    <w:rsid w:val="0065060A"/>
    <w:rsid w:val="00652ABA"/>
    <w:rsid w:val="00654E35"/>
    <w:rsid w:val="006613DD"/>
    <w:rsid w:val="006626C3"/>
    <w:rsid w:val="00665859"/>
    <w:rsid w:val="00672D44"/>
    <w:rsid w:val="0067331B"/>
    <w:rsid w:val="0067494D"/>
    <w:rsid w:val="00675E5F"/>
    <w:rsid w:val="00684A38"/>
    <w:rsid w:val="00693689"/>
    <w:rsid w:val="006947F8"/>
    <w:rsid w:val="006A01A3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35B5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2938"/>
    <w:rsid w:val="009359BE"/>
    <w:rsid w:val="00936F34"/>
    <w:rsid w:val="00942CCB"/>
    <w:rsid w:val="00963918"/>
    <w:rsid w:val="009648F2"/>
    <w:rsid w:val="009736EA"/>
    <w:rsid w:val="009773E3"/>
    <w:rsid w:val="00986C3F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A71EC"/>
    <w:rsid w:val="00AC4351"/>
    <w:rsid w:val="00AC5302"/>
    <w:rsid w:val="00AD4367"/>
    <w:rsid w:val="00AD4457"/>
    <w:rsid w:val="00AE0672"/>
    <w:rsid w:val="00AE340A"/>
    <w:rsid w:val="00AE4899"/>
    <w:rsid w:val="00AF7B01"/>
    <w:rsid w:val="00B0034A"/>
    <w:rsid w:val="00B03DAE"/>
    <w:rsid w:val="00B0784B"/>
    <w:rsid w:val="00B10CDB"/>
    <w:rsid w:val="00B13679"/>
    <w:rsid w:val="00B1789F"/>
    <w:rsid w:val="00B238F8"/>
    <w:rsid w:val="00B253BD"/>
    <w:rsid w:val="00B2741C"/>
    <w:rsid w:val="00B47966"/>
    <w:rsid w:val="00B54BC4"/>
    <w:rsid w:val="00B62DF9"/>
    <w:rsid w:val="00B7612E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C59D9"/>
    <w:rsid w:val="00CF06D8"/>
    <w:rsid w:val="00D0090A"/>
    <w:rsid w:val="00D0260B"/>
    <w:rsid w:val="00D07AE8"/>
    <w:rsid w:val="00D07CA3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21E1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42FD"/>
    <w:rsid w:val="00EE55D3"/>
    <w:rsid w:val="00F02DF2"/>
    <w:rsid w:val="00F0412A"/>
    <w:rsid w:val="00F23173"/>
    <w:rsid w:val="00F24CC0"/>
    <w:rsid w:val="00F25984"/>
    <w:rsid w:val="00F31FBC"/>
    <w:rsid w:val="00F36E82"/>
    <w:rsid w:val="00F37A59"/>
    <w:rsid w:val="00F4170D"/>
    <w:rsid w:val="00F5249B"/>
    <w:rsid w:val="00F54BBA"/>
    <w:rsid w:val="00F57581"/>
    <w:rsid w:val="00F62553"/>
    <w:rsid w:val="00F70072"/>
    <w:rsid w:val="00F76739"/>
    <w:rsid w:val="00F77944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Default">
    <w:name w:val="Default"/>
    <w:rsid w:val="00F779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purl.org/dc/elements/1.1/"/>
    <ds:schemaRef ds:uri="http://schemas.openxmlformats.org/package/2006/metadata/core-properties"/>
    <ds:schemaRef ds:uri="12f2f77a-bc19-4145-99a9-a502f90bb138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3E3598-7F7F-41AD-82A4-6AB40C26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</Template>
  <TotalTime>18</TotalTime>
  <Pages>3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CHAPELLE Stephanie ADJ ADM PAL 1CL AE</cp:lastModifiedBy>
  <cp:revision>9</cp:revision>
  <cp:lastPrinted>2025-04-22T07:24:00Z</cp:lastPrinted>
  <dcterms:created xsi:type="dcterms:W3CDTF">2025-10-08T08:36:00Z</dcterms:created>
  <dcterms:modified xsi:type="dcterms:W3CDTF">2025-10-09T13:15:00Z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